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21" w:rsidRPr="00264121" w:rsidRDefault="00264121" w:rsidP="0026412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6520">
        <w:rPr>
          <w:b/>
          <w:sz w:val="40"/>
          <w:szCs w:val="40"/>
        </w:rPr>
        <w:t xml:space="preserve"> №2</w:t>
      </w:r>
      <w: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1А</w:t>
      </w:r>
      <w:proofErr w:type="spellEnd"/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2А</w:t>
      </w:r>
      <w:proofErr w:type="spellEnd"/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,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3А</w:t>
      </w:r>
      <w:proofErr w:type="spellEnd"/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 xml:space="preserve">Использование на письме  </w:t>
            </w:r>
            <w:proofErr w:type="gramStart"/>
            <w:r w:rsidRPr="0098267A">
              <w:rPr>
                <w:rFonts w:ascii="Times New Roman" w:eastAsia="Times New Roman" w:hAnsi="Times New Roman"/>
              </w:rPr>
              <w:t>разделительных</w:t>
            </w:r>
            <w:proofErr w:type="gramEnd"/>
            <w:r w:rsidRPr="0098267A">
              <w:rPr>
                <w:rFonts w:ascii="Times New Roman" w:eastAsia="Times New Roman" w:hAnsi="Times New Roman"/>
              </w:rPr>
              <w:t xml:space="preserve"> ъ и  ь. Употребление разделительного твёрдого знака      </w:t>
            </w:r>
            <w:proofErr w:type="gramStart"/>
            <w:r w:rsidRPr="0098267A">
              <w:rPr>
                <w:rFonts w:ascii="Times New Roman" w:eastAsia="Times New Roman" w:hAnsi="Times New Roman"/>
              </w:rPr>
              <w:t xml:space="preserve">( </w:t>
            </w:r>
            <w:proofErr w:type="gramEnd"/>
            <w:r w:rsidRPr="0098267A">
              <w:rPr>
                <w:rFonts w:ascii="Times New Roman" w:eastAsia="Times New Roman" w:hAnsi="Times New Roman"/>
              </w:rPr>
              <w:t>без изучения правил, общее наблюдение). Употребление разделительного мягкого знака после согласных перед буквами е, ё, и, ю, я.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Отправить на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 xml:space="preserve">Установление соотношения звукового и буквенного состава слова в словах типа стол, </w:t>
            </w:r>
            <w:r w:rsidRPr="0098267A">
              <w:rPr>
                <w:rFonts w:ascii="Times New Roman" w:eastAsia="Times New Roman" w:hAnsi="Times New Roman"/>
              </w:rPr>
              <w:lastRenderedPageBreak/>
              <w:t>конь; в словах с йотированными гласными е, ё, ю, я; в словах с непроизносимыми согласными. Речевой этикет при знакомстве</w:t>
            </w:r>
            <w:proofErr w:type="gramStart"/>
            <w:r w:rsidRPr="0098267A">
              <w:rPr>
                <w:rFonts w:ascii="Times New Roman" w:eastAsia="Times New Roman" w:hAnsi="Times New Roman"/>
              </w:rPr>
              <w:t xml:space="preserve"> ,</w:t>
            </w:r>
            <w:proofErr w:type="gramEnd"/>
            <w:r w:rsidRPr="0098267A">
              <w:rPr>
                <w:rFonts w:ascii="Times New Roman" w:eastAsia="Times New Roman" w:hAnsi="Times New Roman"/>
              </w:rPr>
              <w:t xml:space="preserve"> приветствии, прощании, поздравлении, выражении благодарности.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BF652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>Овладение понятием «родственные (однокоренные) слова». Слова с обобщающим значением               (учебные вещи, растения, одежда, транспорт, семья и др.)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>Выделение корня  в словах с однозначно выделяемыми морфемами. Содержательная   (смысловая</w:t>
            </w:r>
            <w:proofErr w:type="gramStart"/>
            <w:r w:rsidRPr="0098267A">
              <w:rPr>
                <w:rFonts w:ascii="Times New Roman" w:eastAsia="Times New Roman" w:hAnsi="Times New Roman"/>
              </w:rPr>
              <w:t xml:space="preserve"> )</w:t>
            </w:r>
            <w:proofErr w:type="gramEnd"/>
            <w:r w:rsidRPr="0098267A">
              <w:rPr>
                <w:rFonts w:ascii="Times New Roman" w:eastAsia="Times New Roman" w:hAnsi="Times New Roman"/>
              </w:rPr>
              <w:t xml:space="preserve"> классификация слов по определённым темам, составление тематических словариков.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64121" w:rsidRPr="00264121" w:rsidRDefault="00264121" w:rsidP="002641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0561C2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1C2" w:rsidRPr="000561C2" w:rsidRDefault="000561C2" w:rsidP="000561C2">
            <w:pPr>
              <w:jc w:val="right"/>
              <w:rPr>
                <w:rFonts w:ascii="Times New Roman" w:eastAsia="Times New Roman" w:hAnsi="Times New Roman"/>
              </w:rPr>
            </w:pPr>
            <w:r w:rsidRPr="000561C2">
              <w:rPr>
                <w:rFonts w:ascii="Times New Roman" w:eastAsia="Times New Roman" w:hAnsi="Times New Roman"/>
              </w:rPr>
              <w:t xml:space="preserve">Лень до добра </w:t>
            </w:r>
          </w:p>
          <w:p w:rsidR="00264121" w:rsidRPr="00264121" w:rsidRDefault="000561C2" w:rsidP="000561C2">
            <w:pPr>
              <w:jc w:val="right"/>
              <w:rPr>
                <w:rFonts w:ascii="Times New Roman" w:eastAsia="Times New Roman" w:hAnsi="Times New Roman"/>
              </w:rPr>
            </w:pPr>
            <w:r w:rsidRPr="000561C2">
              <w:rPr>
                <w:rFonts w:ascii="Times New Roman" w:eastAsia="Times New Roman" w:hAnsi="Times New Roman"/>
              </w:rPr>
              <w:t xml:space="preserve">не </w:t>
            </w:r>
            <w:proofErr w:type="spellStart"/>
            <w:r w:rsidRPr="000561C2">
              <w:rPr>
                <w:rFonts w:ascii="Times New Roman" w:eastAsia="Times New Roman" w:hAnsi="Times New Roman"/>
              </w:rPr>
              <w:t>доведет</w:t>
            </w:r>
            <w:proofErr w:type="spellEnd"/>
            <w:r w:rsidRPr="000561C2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.</w:t>
            </w:r>
          </w:p>
          <w:p w:rsidR="0098267A" w:rsidRPr="00264121" w:rsidRDefault="0098267A" w:rsidP="0098267A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 xml:space="preserve">Маленькие и большие секреты страны </w:t>
            </w:r>
            <w:proofErr w:type="spellStart"/>
            <w:r w:rsidRPr="0098267A">
              <w:rPr>
                <w:rFonts w:ascii="Times New Roman" w:eastAsia="Times New Roman" w:hAnsi="Times New Roman"/>
              </w:rPr>
              <w:t>Литературии</w:t>
            </w:r>
            <w:proofErr w:type="spellEnd"/>
            <w:r w:rsidRPr="0098267A">
              <w:rPr>
                <w:rFonts w:ascii="Times New Roman" w:eastAsia="Times New Roman" w:hAnsi="Times New Roman"/>
              </w:rPr>
              <w:t>.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64121" w:rsidRPr="00264121" w:rsidRDefault="00264121" w:rsidP="002641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lastRenderedPageBreak/>
              <w:t>Родной язык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что одевались в старину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Слова, обозначающие предметы традиционного русского быта: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Род</w:t>
            </w:r>
            <w:proofErr w:type="gramStart"/>
            <w:r w:rsidRPr="00264121">
              <w:rPr>
                <w:rFonts w:ascii="Times New Roman" w:eastAsia="Times New Roman" w:hAnsi="Times New Roman"/>
              </w:rPr>
              <w:t>.л</w:t>
            </w:r>
            <w:proofErr w:type="gramEnd"/>
            <w:r w:rsidRPr="00264121">
              <w:rPr>
                <w:rFonts w:ascii="Times New Roman" w:eastAsia="Times New Roman" w:hAnsi="Times New Roman"/>
              </w:rPr>
              <w:t>ит.чт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98267A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7A" w:rsidRPr="0098267A" w:rsidRDefault="0098267A" w:rsidP="0098267A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>Стихи С. В. Михалкова.</w:t>
            </w:r>
          </w:p>
          <w:p w:rsidR="00264121" w:rsidRPr="00264121" w:rsidRDefault="0098267A" w:rsidP="0098267A">
            <w:pPr>
              <w:jc w:val="right"/>
              <w:rPr>
                <w:rFonts w:ascii="Times New Roman" w:eastAsia="Times New Roman" w:hAnsi="Times New Roman"/>
              </w:rPr>
            </w:pPr>
            <w:r w:rsidRPr="0098267A">
              <w:rPr>
                <w:rFonts w:ascii="Times New Roman" w:eastAsia="Times New Roman" w:hAnsi="Times New Roman"/>
              </w:rPr>
              <w:t>«Дядя Стёпа».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550B80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80" w:rsidRPr="00550B80" w:rsidRDefault="00550B80" w:rsidP="00550B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B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Передвижение по воде. </w:t>
            </w:r>
          </w:p>
          <w:p w:rsidR="00264121" w:rsidRPr="00264121" w:rsidRDefault="00550B80" w:rsidP="00550B80">
            <w:pPr>
              <w:jc w:val="right"/>
              <w:rPr>
                <w:rFonts w:ascii="Times New Roman" w:eastAsia="Times New Roman" w:hAnsi="Times New Roman"/>
              </w:rPr>
            </w:pPr>
            <w:r w:rsidRPr="00550B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Проект: «Речной флот». Понятие: оригами.</w:t>
            </w:r>
            <w:r w:rsidRPr="00550B80">
              <w:rPr>
                <w:rFonts w:ascii="Times New Roman" w:hAnsi="Times New Roman"/>
                <w:i/>
                <w:sz w:val="24"/>
                <w:szCs w:val="24"/>
              </w:rPr>
              <w:t xml:space="preserve"> Изделие: </w:t>
            </w:r>
            <w:r w:rsidRPr="00550B80">
              <w:rPr>
                <w:rFonts w:ascii="Times New Roman" w:hAnsi="Times New Roman"/>
                <w:sz w:val="24"/>
                <w:szCs w:val="24"/>
              </w:rPr>
              <w:t xml:space="preserve"> «Кораблик из бумаги», «Плот».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550B80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на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</w:t>
      </w:r>
      <w:proofErr w:type="spellEnd"/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4F7638">
              <w:rPr>
                <w:rFonts w:ascii="Times New Roman" w:eastAsia="Times New Roman" w:hAnsi="Times New Roman"/>
              </w:rPr>
              <w:t>Музыкальные инструменты.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F7638">
              <w:rPr>
                <w:rFonts w:ascii="Times New Roman" w:eastAsia="Times New Roman" w:hAnsi="Times New Roman"/>
              </w:rPr>
              <w:t>О неразлучности доброты, красоты и фантазии. Образ сказочного героя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F7638">
              <w:rPr>
                <w:rFonts w:ascii="Times New Roman" w:eastAsia="Times New Roman" w:hAnsi="Times New Roman"/>
              </w:rPr>
              <w:t>Специальные передвижения без мяча. Подвижная игра «Передал — садись».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4F7638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38" w:rsidRPr="004F7638" w:rsidRDefault="004F7638" w:rsidP="004F76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F7638">
              <w:rPr>
                <w:rFonts w:ascii="Times New Roman" w:eastAsia="Times New Roman" w:hAnsi="Times New Roman"/>
              </w:rPr>
              <w:t>Ведение и  передача баскетбольного мяча.</w:t>
            </w:r>
          </w:p>
          <w:p w:rsidR="00264121" w:rsidRPr="00264121" w:rsidRDefault="004F7638" w:rsidP="004F76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F7638">
              <w:rPr>
                <w:rFonts w:ascii="Times New Roman" w:eastAsia="Times New Roman" w:hAnsi="Times New Roman"/>
              </w:rPr>
              <w:t>Подвижная игра «Удочка»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38" w:rsidRPr="004F7638" w:rsidRDefault="004F7638" w:rsidP="004F7638">
            <w:pPr>
              <w:rPr>
                <w:rFonts w:ascii="Times New Roman" w:eastAsia="Times New Roman" w:hAnsi="Times New Roman"/>
              </w:rPr>
            </w:pPr>
            <w:r w:rsidRPr="004F7638">
              <w:rPr>
                <w:rFonts w:ascii="Times New Roman" w:eastAsia="Times New Roman" w:hAnsi="Times New Roman"/>
              </w:rPr>
              <w:t>Броски мяча в корзину.</w:t>
            </w:r>
          </w:p>
          <w:p w:rsidR="00264121" w:rsidRPr="00264121" w:rsidRDefault="00264121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EE67D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BF652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7C471C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7C471C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471C">
              <w:rPr>
                <w:rFonts w:ascii="Times New Roman" w:eastAsia="Times New Roman" w:hAnsi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7C471C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763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Сочинение-миниатюра на тему «Весеннее утро»,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763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Роль имён прилагательных в </w:t>
            </w:r>
            <w:r w:rsidRPr="004F763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763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имён прилагательных в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763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 знаний об основных частях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EE67D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BF652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4F7638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38" w:rsidRPr="004F7638" w:rsidRDefault="004F7638" w:rsidP="004F76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638">
              <w:rPr>
                <w:rFonts w:ascii="Times New Roman" w:eastAsia="Times New Roman" w:hAnsi="Times New Roman"/>
                <w:sz w:val="24"/>
                <w:szCs w:val="24"/>
              </w:rPr>
              <w:t>Мои любимые писатели.</w:t>
            </w:r>
          </w:p>
          <w:p w:rsidR="00264121" w:rsidRPr="00264121" w:rsidRDefault="004F7638" w:rsidP="004F76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F7638">
              <w:rPr>
                <w:rFonts w:ascii="Times New Roman" w:eastAsia="Times New Roman" w:hAnsi="Times New Roman"/>
                <w:sz w:val="24"/>
                <w:szCs w:val="24"/>
              </w:rPr>
              <w:t>В.Бианки</w:t>
            </w:r>
            <w:proofErr w:type="gramStart"/>
            <w:r w:rsidRPr="004F7638">
              <w:rPr>
                <w:rFonts w:ascii="Times New Roman" w:eastAsia="Times New Roman" w:hAnsi="Times New Roman"/>
                <w:sz w:val="24"/>
                <w:szCs w:val="24"/>
              </w:rPr>
              <w:t>«Х</w:t>
            </w:r>
            <w:proofErr w:type="gramEnd"/>
            <w:r w:rsidRPr="004F7638">
              <w:rPr>
                <w:rFonts w:ascii="Times New Roman" w:eastAsia="Times New Roman" w:hAnsi="Times New Roman"/>
                <w:sz w:val="24"/>
                <w:szCs w:val="24"/>
              </w:rPr>
              <w:t>итрый</w:t>
            </w:r>
            <w:proofErr w:type="spellEnd"/>
            <w:r w:rsidRPr="004F7638">
              <w:rPr>
                <w:rFonts w:ascii="Times New Roman" w:eastAsia="Times New Roman" w:hAnsi="Times New Roman"/>
                <w:sz w:val="24"/>
                <w:szCs w:val="24"/>
              </w:rPr>
              <w:t xml:space="preserve"> лис и умная уточка». Составление плана на основе опорных слов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4F7638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763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 чтение. Маленькие рассказы Н. Сладкова. Составление рассказа по серии картинок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14636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В.Сухомлинский</w:t>
            </w:r>
            <w:proofErr w:type="spellEnd"/>
            <w:r w:rsidRPr="0014636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«Почему плачет синичка?»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EE67D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7C471C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C" w:rsidRPr="007D0F1B" w:rsidRDefault="007C471C" w:rsidP="007C471C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0F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Значение символа птицы в культуре. Оберег. Способы работы с бумагой: сгибание, складывание. Освоение тех</w:t>
            </w:r>
            <w:r w:rsidRPr="007D0F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ники оригами.</w:t>
            </w:r>
          </w:p>
          <w:p w:rsidR="007C471C" w:rsidRDefault="007C471C" w:rsidP="007C471C">
            <w:pPr>
              <w:rPr>
                <w:b/>
                <w:sz w:val="40"/>
                <w:szCs w:val="40"/>
              </w:rPr>
            </w:pPr>
            <w:r w:rsidRPr="007D0F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Понятия: оберег, оригами.</w:t>
            </w:r>
            <w:r w:rsidRPr="007D0F1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Изделие: «Птица счастья»</w:t>
            </w:r>
          </w:p>
          <w:p w:rsidR="00264121" w:rsidRPr="00264121" w:rsidRDefault="00264121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7C471C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EE67D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14636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Музыкальные инструменты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 xml:space="preserve">Волшебный цветик – </w:t>
            </w:r>
            <w:proofErr w:type="spellStart"/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. И все это – Бах!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14636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Весна разноцветная. Пейзаж в графике: монотипия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14636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Подвижная игра «Чехарда»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14636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6369">
              <w:rPr>
                <w:rFonts w:ascii="Times New Roman" w:eastAsia="Times New Roman" w:hAnsi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BF5DE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BF5DE9" w:rsidRDefault="00BF5DE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DE9">
              <w:rPr>
                <w:rFonts w:ascii="Times New Roman" w:hAnsi="Times New Roman"/>
                <w:sz w:val="24"/>
                <w:szCs w:val="24"/>
              </w:rPr>
              <w:t>Понятие о глаголе как части речи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Значение и употребление глаголов  в речи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Развитие речи. Составление рассказа по сюжетным картинкам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Неопределё</w:t>
            </w: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нная форма глагола.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А. П. Платонов «Цветок на земле».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А. П. Платонов «Ещё мама».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М. М. Зощенко «Золотые слова», «Великие путешественники»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</w:t>
            </w: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lastRenderedPageBreak/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BF5DE9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BF5DE9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DE9">
              <w:rPr>
                <w:rFonts w:ascii="Times New Roman" w:eastAsia="Times New Roman" w:hAnsi="Times New Roman"/>
                <w:sz w:val="24"/>
                <w:szCs w:val="24"/>
              </w:rPr>
              <w:t>Работа с бумагой. Папье-маше.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lastRenderedPageBreak/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622556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622556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56">
              <w:rPr>
                <w:rFonts w:ascii="Times New Roman" w:eastAsia="Times New Roman" w:hAnsi="Times New Roman"/>
                <w:sz w:val="24"/>
                <w:szCs w:val="24"/>
              </w:rPr>
              <w:t>Картина-пейзаж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E564EF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E564EF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Сюита «</w:t>
            </w:r>
            <w:proofErr w:type="spellStart"/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Пер</w:t>
            </w:r>
            <w:proofErr w:type="spellEnd"/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Гюнт</w:t>
            </w:r>
            <w:proofErr w:type="spellEnd"/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E67DD">
        <w:rPr>
          <w:rFonts w:ascii="Times New Roman" w:eastAsia="Times New Roman" w:hAnsi="Times New Roman" w:cs="Times New Roman"/>
          <w:b/>
          <w:color w:val="FF0000"/>
          <w:lang w:eastAsia="ru-RU"/>
        </w:rPr>
        <w:t>13- 18</w:t>
      </w:r>
      <w:r w:rsidR="00EE67DD"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bookmarkStart w:id="0" w:name="_GoBack"/>
      <w:bookmarkEnd w:id="0"/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64121" w:rsidRPr="00264121" w:rsidRDefault="00264121" w:rsidP="00264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E564EF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EF" w:rsidRPr="00E564EF" w:rsidRDefault="00E564EF" w:rsidP="00E564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 xml:space="preserve">Игры на  развитие </w:t>
            </w:r>
          </w:p>
          <w:p w:rsidR="00264121" w:rsidRPr="00264121" w:rsidRDefault="00E564EF" w:rsidP="00E564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координации, внимания, ловкости. Игра «Быстро и точно»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E564EF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E564EF" w:rsidP="002641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Игры на  развитие силы, ловкости.  Игра «Снайперы»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64121" w:rsidRPr="00264121" w:rsidTr="0026412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E564EF" w:rsidP="0026412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EF" w:rsidRPr="00E564EF" w:rsidRDefault="00E564EF" w:rsidP="00E564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 xml:space="preserve">Игры на  развитие </w:t>
            </w:r>
          </w:p>
          <w:p w:rsidR="00264121" w:rsidRPr="00264121" w:rsidRDefault="00E564EF" w:rsidP="00E564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64EF">
              <w:rPr>
                <w:rFonts w:ascii="Times New Roman" w:eastAsia="Times New Roman" w:hAnsi="Times New Roman"/>
                <w:sz w:val="24"/>
                <w:szCs w:val="24"/>
              </w:rPr>
              <w:t>координации, внимания, ловкости.   Игра «Перестрелки».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264121" w:rsidRPr="00264121" w:rsidRDefault="00264121" w:rsidP="002641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21" w:rsidRPr="00264121" w:rsidRDefault="00264121" w:rsidP="002641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64121" w:rsidRPr="00264121" w:rsidRDefault="00264121" w:rsidP="0026412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CF7986" w:rsidRDefault="00CF7986"/>
    <w:sectPr w:rsidR="00CF7986" w:rsidSect="002641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21"/>
    <w:rsid w:val="000561C2"/>
    <w:rsid w:val="00146369"/>
    <w:rsid w:val="00264121"/>
    <w:rsid w:val="004F7638"/>
    <w:rsid w:val="00550B80"/>
    <w:rsid w:val="00596E07"/>
    <w:rsid w:val="00622556"/>
    <w:rsid w:val="007C471C"/>
    <w:rsid w:val="0098267A"/>
    <w:rsid w:val="00BF5DE9"/>
    <w:rsid w:val="00BF6520"/>
    <w:rsid w:val="00CF7986"/>
    <w:rsid w:val="00E564EF"/>
    <w:rsid w:val="00EE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4121"/>
  </w:style>
  <w:style w:type="table" w:styleId="a3">
    <w:name w:val="Table Grid"/>
    <w:basedOn w:val="a1"/>
    <w:rsid w:val="002641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6412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4121"/>
  </w:style>
  <w:style w:type="table" w:styleId="a3">
    <w:name w:val="Table Grid"/>
    <w:basedOn w:val="a1"/>
    <w:rsid w:val="002641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6412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1965</TotalTime>
  <Pages>21</Pages>
  <Words>3222</Words>
  <Characters>18368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2020-04-11T06:34:00Z</dcterms:created>
  <dcterms:modified xsi:type="dcterms:W3CDTF">2020-04-13T13:56:00Z</dcterms:modified>
</cp:coreProperties>
</file>